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21" w:rsidRDefault="00254F21" w:rsidP="0025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21"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254F21" w:rsidRPr="00254F21" w:rsidRDefault="00254F21" w:rsidP="0025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F21" w:rsidRPr="00254F21" w:rsidRDefault="00254F21" w:rsidP="0025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21">
        <w:rPr>
          <w:rFonts w:ascii="Times New Roman" w:hAnsi="Times New Roman" w:cs="Times New Roman"/>
          <w:b/>
          <w:sz w:val="24"/>
          <w:szCs w:val="24"/>
        </w:rPr>
        <w:t xml:space="preserve">с примерни теми за изготвянето на курсова работа, </w:t>
      </w:r>
    </w:p>
    <w:p w:rsidR="00254F21" w:rsidRPr="00254F21" w:rsidRDefault="00254F21" w:rsidP="0025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F21">
        <w:rPr>
          <w:rFonts w:ascii="Times New Roman" w:hAnsi="Times New Roman" w:cs="Times New Roman"/>
          <w:b/>
          <w:sz w:val="24"/>
          <w:szCs w:val="24"/>
        </w:rPr>
        <w:t xml:space="preserve">свързана с проведен преддипломен стаж </w:t>
      </w:r>
    </w:p>
    <w:p w:rsidR="00F0592B" w:rsidRPr="003768F2" w:rsidRDefault="003768F2" w:rsidP="00254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5D2092">
        <w:rPr>
          <w:rFonts w:ascii="Times New Roman" w:hAnsi="Times New Roman" w:cs="Times New Roman"/>
          <w:b/>
          <w:sz w:val="24"/>
          <w:szCs w:val="24"/>
        </w:rPr>
        <w:t>специалност „Бизнес м</w:t>
      </w:r>
      <w:r w:rsidR="00254F21" w:rsidRPr="00254F21">
        <w:rPr>
          <w:rFonts w:ascii="Times New Roman" w:hAnsi="Times New Roman" w:cs="Times New Roman"/>
          <w:b/>
          <w:sz w:val="24"/>
          <w:szCs w:val="24"/>
        </w:rPr>
        <w:t>аркетинг</w:t>
      </w:r>
      <w:r w:rsidR="005D2092">
        <w:rPr>
          <w:rFonts w:ascii="Times New Roman" w:hAnsi="Times New Roman" w:cs="Times New Roman"/>
          <w:b/>
          <w:sz w:val="24"/>
          <w:szCs w:val="24"/>
        </w:rPr>
        <w:t xml:space="preserve"> и реклама</w:t>
      </w:r>
      <w:bookmarkStart w:id="0" w:name="_GoBack"/>
      <w:bookmarkEnd w:id="0"/>
      <w:r w:rsidR="00254F21" w:rsidRPr="00254F2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5409D9" w:rsidRDefault="005409D9" w:rsidP="00E52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F21" w:rsidRPr="00E52D61" w:rsidRDefault="00254F21" w:rsidP="00E52D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Стратегическо планиране на фирмено равнище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 xml:space="preserve">Стратегическо планиране на равнище </w:t>
      </w:r>
      <w:r w:rsidRPr="00E52D61">
        <w:rPr>
          <w:rFonts w:ascii="Times New Roman" w:hAnsi="Times New Roman" w:cs="Times New Roman"/>
          <w:sz w:val="24"/>
          <w:szCs w:val="24"/>
          <w:lang w:val="en-US"/>
        </w:rPr>
        <w:t>SBU (Strategic Business Unit)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Маркетингов процес и планиране на маркетинг дейността на фирмата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Методи и форми за въздействие на различните видове фактори върху поведението на потребителя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Изследване на специфични особености на индустриалния пазар и на поведението на организациите купувачи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Сегментирането на пазара – маркетингов подход за успешно участие в конкурентната борба на пазара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Организация и управление на маркетинг дейността в предприятие „Х“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Основни трудности и рискове при разработването и развитието на стоковата политика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Разработване на стокова политика на фирмата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Ценова политика на фирма „Х“, адаптиране на цените и към пазарните условия, средства за поддържане на висока ценова конкурентоспособност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5409D9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Методи за извънкабинетни проучвания („изследвания на място“)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5409D9" w:rsidRPr="00E52D61" w:rsidRDefault="00EF3360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Организиране и осъществяване на пласментни проучвания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EF3360" w:rsidRPr="00E52D61" w:rsidRDefault="00EF3360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Методи за осигуряване на конкурентоспособността на продукта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EF3360" w:rsidRPr="00E52D61" w:rsidRDefault="00EF3360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Рекламата – средство за конкуренция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EF3360" w:rsidRPr="00E52D61" w:rsidRDefault="00EF3360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Рекламни проучвания – анализ на ефективността на рекламните обявления, анализ на ефективността на средствата  каналите за реклама и анализ на ефективността рекламната дейност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EF3360" w:rsidRPr="00E52D61" w:rsidRDefault="00EF3360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2D61">
        <w:rPr>
          <w:rFonts w:ascii="Times New Roman" w:hAnsi="Times New Roman" w:cs="Times New Roman"/>
          <w:sz w:val="24"/>
          <w:szCs w:val="24"/>
        </w:rPr>
        <w:t>Възможности за използване на различни канали и средства за реклама, предимства и недостатъци в зависимост от предмета и целите на рекламата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EF3360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Маркетингова етика и социална отговорност на фирмите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Маркетингово проучванена производствено предприятие.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Маркетингово проучване на услуги /фирмата да е в областта на услугите/.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Маркетингово проучване в туризма /на туристически продукти/.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Маркетингово проучванена търговско предприятие.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 осигуряване на маркетинг дейността – принципи и критерии за оценка на качествата на маркетинговите специалисти.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Организиране и осъществяване на рекламна кампания.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Разработване на пъблик рилейшънс програма</w:t>
      </w:r>
      <w:r w:rsidR="006536E5">
        <w:rPr>
          <w:rFonts w:ascii="Times New Roman" w:hAnsi="Times New Roman" w:cs="Times New Roman"/>
          <w:sz w:val="24"/>
          <w:szCs w:val="24"/>
        </w:rPr>
        <w:t>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Насърчаване на продажбите, лични продажби и спонсориране.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 похвати в рекламата /рекламна агенция/.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Маркетингово проучване на фирма, функционираща по системата на „</w:t>
      </w:r>
      <w:r>
        <w:rPr>
          <w:rFonts w:ascii="Times New Roman" w:hAnsi="Times New Roman" w:cs="Times New Roman"/>
          <w:sz w:val="24"/>
          <w:szCs w:val="24"/>
          <w:lang w:val="en-US"/>
        </w:rPr>
        <w:t>multi-level marketing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Ситуационен анализ и стратегии за управлениена фирмите.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 похвати в ценообразуването.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Иновациите като средство за борба с конкуренцията.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Конкурентното предимство – бич за конкуренцията.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 на сравнителниметоди за ценообразуване в предприятие“Х“.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 маркетинговия отдел и взаимовръзки с останалите отдели в предприятие „Х“.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на съотношението между приходите и разходите като метод за вземане на решение</w:t>
      </w:r>
      <w:r w:rsidRPr="00E52D61">
        <w:rPr>
          <w:rFonts w:ascii="Times New Roman" w:hAnsi="Times New Roman" w:cs="Times New Roman"/>
          <w:sz w:val="24"/>
          <w:szCs w:val="24"/>
        </w:rPr>
        <w:t xml:space="preserve"> за формиране на стоковия мик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Структуриране и развитие на стоковия мис чрез сегментиране на пазара.</w:t>
      </w:r>
    </w:p>
    <w:p w:rsid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Маркетингови изисквания към комерсиализацията на стоките на различните етапи от техния жизнен цикъл.</w:t>
      </w:r>
    </w:p>
    <w:p w:rsidR="00E52D61" w:rsidRPr="00E52D61" w:rsidRDefault="00E52D61" w:rsidP="00E52D6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на дейно</w:t>
      </w:r>
      <w:r w:rsidR="00254F21">
        <w:rPr>
          <w:rFonts w:ascii="Times New Roman" w:hAnsi="Times New Roman" w:cs="Times New Roman"/>
          <w:sz w:val="24"/>
          <w:szCs w:val="24"/>
        </w:rPr>
        <w:t xml:space="preserve">стите, </w:t>
      </w:r>
      <w:r>
        <w:rPr>
          <w:rFonts w:ascii="Times New Roman" w:hAnsi="Times New Roman" w:cs="Times New Roman"/>
          <w:sz w:val="24"/>
          <w:szCs w:val="24"/>
        </w:rPr>
        <w:t>формиращи препродажбеното и следпродажбеното обслужване.</w:t>
      </w:r>
    </w:p>
    <w:sectPr w:rsidR="00E52D61" w:rsidRPr="00E52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1A5" w:rsidRDefault="00F401A5" w:rsidP="005409D9">
      <w:pPr>
        <w:spacing w:after="0" w:line="240" w:lineRule="auto"/>
      </w:pPr>
      <w:r>
        <w:separator/>
      </w:r>
    </w:p>
  </w:endnote>
  <w:endnote w:type="continuationSeparator" w:id="0">
    <w:p w:rsidR="00F401A5" w:rsidRDefault="00F401A5" w:rsidP="0054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1A5" w:rsidRDefault="00F401A5" w:rsidP="005409D9">
      <w:pPr>
        <w:spacing w:after="0" w:line="240" w:lineRule="auto"/>
      </w:pPr>
      <w:r>
        <w:separator/>
      </w:r>
    </w:p>
  </w:footnote>
  <w:footnote w:type="continuationSeparator" w:id="0">
    <w:p w:rsidR="00F401A5" w:rsidRDefault="00F401A5" w:rsidP="00540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99C"/>
    <w:multiLevelType w:val="hybridMultilevel"/>
    <w:tmpl w:val="7B2254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D9"/>
    <w:rsid w:val="000F7CB7"/>
    <w:rsid w:val="00254F21"/>
    <w:rsid w:val="003768F2"/>
    <w:rsid w:val="00477492"/>
    <w:rsid w:val="00484C8C"/>
    <w:rsid w:val="004C76A2"/>
    <w:rsid w:val="005409D9"/>
    <w:rsid w:val="005D2092"/>
    <w:rsid w:val="006536E5"/>
    <w:rsid w:val="008415C2"/>
    <w:rsid w:val="00D1270D"/>
    <w:rsid w:val="00D62CAC"/>
    <w:rsid w:val="00D75700"/>
    <w:rsid w:val="00E52D61"/>
    <w:rsid w:val="00EF3360"/>
    <w:rsid w:val="00F0592B"/>
    <w:rsid w:val="00F4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4D31F"/>
  <w15:docId w15:val="{857D8346-DB50-4806-9F65-0B807823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09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9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9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4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E7A1-AC3D-43D6-8C3C-307836A9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SWU</cp:lastModifiedBy>
  <cp:revision>3</cp:revision>
  <dcterms:created xsi:type="dcterms:W3CDTF">2015-04-15T19:51:00Z</dcterms:created>
  <dcterms:modified xsi:type="dcterms:W3CDTF">2023-11-18T09:50:00Z</dcterms:modified>
</cp:coreProperties>
</file>